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41" w:rsidRDefault="00FE5241" w:rsidP="00FE5241">
      <w:pPr>
        <w:jc w:val="center"/>
        <w:rPr>
          <w:b/>
          <w:i/>
          <w:caps/>
          <w:szCs w:val="20"/>
        </w:rPr>
      </w:pPr>
      <w:r>
        <w:rPr>
          <w:b/>
          <w:i/>
          <w:caps/>
          <w:szCs w:val="20"/>
        </w:rPr>
        <w:t>charakterizácia odpadov s obsahom cínu</w:t>
      </w:r>
    </w:p>
    <w:p w:rsidR="008C434B" w:rsidRPr="00DE2BDB" w:rsidRDefault="008C434B" w:rsidP="00FE5241">
      <w:pPr>
        <w:jc w:val="center"/>
        <w:rPr>
          <w:i/>
          <w:szCs w:val="20"/>
          <w:lang w:val="fi-FI"/>
        </w:rPr>
      </w:pPr>
    </w:p>
    <w:p w:rsidR="00FE5241" w:rsidRPr="00DE2BDB" w:rsidRDefault="00FE5241" w:rsidP="00FE5241">
      <w:pPr>
        <w:jc w:val="center"/>
        <w:rPr>
          <w:i/>
          <w:szCs w:val="20"/>
        </w:rPr>
      </w:pPr>
      <w:r w:rsidRPr="00DE2BDB">
        <w:rPr>
          <w:i/>
          <w:szCs w:val="20"/>
        </w:rPr>
        <w:t xml:space="preserve">Ivana Urban </w:t>
      </w:r>
      <w:proofErr w:type="spellStart"/>
      <w:r w:rsidRPr="00DE2BDB">
        <w:rPr>
          <w:i/>
          <w:szCs w:val="20"/>
        </w:rPr>
        <w:t>Kobialková</w:t>
      </w:r>
      <w:proofErr w:type="spellEnd"/>
      <w:r w:rsidRPr="00DE2BDB">
        <w:rPr>
          <w:i/>
          <w:szCs w:val="20"/>
        </w:rPr>
        <w:t xml:space="preserve">, </w:t>
      </w:r>
      <w:r w:rsidRPr="00DE2BDB">
        <w:rPr>
          <w:i/>
          <w:szCs w:val="20"/>
          <w:lang w:val="fi-FI"/>
        </w:rPr>
        <w:t>*</w:t>
      </w:r>
      <w:r w:rsidRPr="00DE2BDB">
        <w:rPr>
          <w:i/>
          <w:szCs w:val="20"/>
        </w:rPr>
        <w:t>Jana Pirošková, Tomáš Havlik</w:t>
      </w:r>
      <w:r>
        <w:rPr>
          <w:i/>
          <w:szCs w:val="20"/>
        </w:rPr>
        <w:t xml:space="preserve">, </w:t>
      </w:r>
      <w:r w:rsidRPr="00DE2BDB">
        <w:rPr>
          <w:i/>
          <w:szCs w:val="20"/>
        </w:rPr>
        <w:t xml:space="preserve"> Dušan Oráč, Jakub Klimko</w:t>
      </w:r>
      <w:r>
        <w:rPr>
          <w:i/>
          <w:szCs w:val="20"/>
        </w:rPr>
        <w:t>,</w:t>
      </w:r>
      <w:r w:rsidRPr="00DE2BDB">
        <w:rPr>
          <w:i/>
          <w:szCs w:val="20"/>
        </w:rPr>
        <w:t xml:space="preserve"> </w:t>
      </w:r>
      <w:r>
        <w:rPr>
          <w:i/>
          <w:szCs w:val="20"/>
        </w:rPr>
        <w:t>Dušan Klein</w:t>
      </w:r>
      <w:r w:rsidRPr="00DE2BDB">
        <w:rPr>
          <w:i/>
          <w:szCs w:val="20"/>
        </w:rPr>
        <w:t xml:space="preserve"> </w:t>
      </w: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  <w:r w:rsidRPr="00DE2BDB">
        <w:rPr>
          <w:i/>
          <w:szCs w:val="20"/>
          <w:lang w:val="fi-FI"/>
        </w:rPr>
        <w:t>Technical university of Košice, Faculty of Metallurgy, Institute of Recycling Technologies, Letná  9, 042 00 Košice, Slovakia</w:t>
      </w: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  <w:r w:rsidRPr="00DE2BDB">
        <w:rPr>
          <w:i/>
          <w:szCs w:val="20"/>
          <w:lang w:val="fi-FI"/>
        </w:rPr>
        <w:t xml:space="preserve">*Corresponding author: e-mail: jana.piroskova@tuke.sk, </w:t>
      </w:r>
    </w:p>
    <w:p w:rsidR="00FE5241" w:rsidRPr="00DE2BDB" w:rsidRDefault="00FE5241" w:rsidP="00FE5241">
      <w:pPr>
        <w:jc w:val="center"/>
        <w:rPr>
          <w:szCs w:val="20"/>
        </w:rPr>
      </w:pPr>
      <w:r w:rsidRPr="00DE2BDB">
        <w:rPr>
          <w:i/>
          <w:szCs w:val="20"/>
          <w:lang w:val="fi-FI"/>
        </w:rPr>
        <w:t>Phone: +421 55 602 2402</w:t>
      </w:r>
    </w:p>
    <w:p w:rsidR="00FE5241" w:rsidRPr="00DE2BDB" w:rsidRDefault="00FE5241" w:rsidP="00FE5241">
      <w:pPr>
        <w:rPr>
          <w:szCs w:val="20"/>
        </w:rPr>
      </w:pPr>
    </w:p>
    <w:p w:rsidR="00FE5241" w:rsidRPr="00DE2BDB" w:rsidRDefault="00FE5241" w:rsidP="00FE5241">
      <w:pPr>
        <w:rPr>
          <w:szCs w:val="20"/>
        </w:rPr>
      </w:pPr>
    </w:p>
    <w:p w:rsidR="00FE5241" w:rsidRPr="00DE2BDB" w:rsidRDefault="00FE5241" w:rsidP="00FE5241">
      <w:pPr>
        <w:pStyle w:val="Normaln1"/>
        <w:rPr>
          <w:szCs w:val="20"/>
          <w:lang w:val="sk-SK"/>
        </w:rPr>
      </w:pPr>
      <w:r w:rsidRPr="00DE2BDB">
        <w:rPr>
          <w:szCs w:val="20"/>
          <w:lang w:val="sk-SK"/>
        </w:rPr>
        <w:t>Abstrakt</w:t>
      </w:r>
    </w:p>
    <w:p w:rsidR="00FE5241" w:rsidRPr="00DE2BDB" w:rsidRDefault="00FE5241" w:rsidP="00CA7472">
      <w:pPr>
        <w:spacing w:line="276" w:lineRule="auto"/>
        <w:ind w:firstLine="0"/>
        <w:rPr>
          <w:szCs w:val="20"/>
        </w:rPr>
      </w:pPr>
      <w:r w:rsidRPr="004F30A5">
        <w:rPr>
          <w:szCs w:val="20"/>
        </w:rPr>
        <w:t xml:space="preserve">Predkladaný príspevok sa zaoberá charakteristikou </w:t>
      </w:r>
      <w:r w:rsidR="00CA7472">
        <w:rPr>
          <w:szCs w:val="20"/>
        </w:rPr>
        <w:t>odpadov s obsahom cínu ako spájky, odpady z elektrických a elektronických zariadení, úlety a trosky z výroby medi a iné. Medzi takéto odpady patrí kal z pocínovania vznikajúci</w:t>
      </w:r>
      <w:r w:rsidRPr="004F30A5">
        <w:rPr>
          <w:szCs w:val="20"/>
        </w:rPr>
        <w:t xml:space="preserve"> pri elektrolytickom pocínovaní v prostredí kyseliny </w:t>
      </w:r>
      <w:proofErr w:type="spellStart"/>
      <w:r w:rsidRPr="004F30A5">
        <w:rPr>
          <w:szCs w:val="20"/>
        </w:rPr>
        <w:t>metánsulfónovej</w:t>
      </w:r>
      <w:proofErr w:type="spellEnd"/>
      <w:r w:rsidRPr="004F30A5">
        <w:rPr>
          <w:szCs w:val="20"/>
        </w:rPr>
        <w:t xml:space="preserve"> (MSA proces)</w:t>
      </w:r>
      <w:r w:rsidR="00CA7472">
        <w:rPr>
          <w:szCs w:val="20"/>
        </w:rPr>
        <w:t xml:space="preserve"> zhromažďujúci sa </w:t>
      </w:r>
      <w:r w:rsidRPr="004F30A5">
        <w:rPr>
          <w:szCs w:val="20"/>
        </w:rPr>
        <w:t>na dne vane. Elektrolytické pocínovanie patrí v súčasnosti medzi často aplikovanú technológiu povrchovej úpravy oceľových</w:t>
      </w:r>
      <w:r w:rsidRPr="00DE2BDB">
        <w:rPr>
          <w:szCs w:val="20"/>
        </w:rPr>
        <w:t xml:space="preserve"> plechov. Tento fakt súvisí aj s produkciou kalu s pomerne vysokým obsahom cínu. </w:t>
      </w:r>
      <w:r>
        <w:rPr>
          <w:szCs w:val="20"/>
        </w:rPr>
        <w:t>Kal z pocínovania</w:t>
      </w:r>
      <w:r w:rsidRPr="00DE2BDB">
        <w:rPr>
          <w:szCs w:val="20"/>
        </w:rPr>
        <w:t xml:space="preserve"> sa podrobil sérií vstupných analýz s cieľom charakterizácie. Prvková analýza sa uskutočnila pomocou metódy AAS a XRF. S cieľom zistenia fázového zloženia sa vzorka kalu podrobila </w:t>
      </w:r>
      <w:r>
        <w:rPr>
          <w:szCs w:val="20"/>
        </w:rPr>
        <w:t>RTG</w:t>
      </w:r>
      <w:r w:rsidRPr="00DE2BDB">
        <w:rPr>
          <w:szCs w:val="20"/>
        </w:rPr>
        <w:t xml:space="preserve"> analýze. Kal sa následne podrobil morfologickému pozorovaniu a termickej DSC analýze. Z dosiahnutých výsledkov chemickej analýzy vyplýva, že kal obsahuje 52,2 % </w:t>
      </w:r>
      <w:proofErr w:type="spellStart"/>
      <w:r w:rsidRPr="00DE2BDB">
        <w:rPr>
          <w:szCs w:val="20"/>
        </w:rPr>
        <w:t>Sn</w:t>
      </w:r>
      <w:proofErr w:type="spellEnd"/>
      <w:r w:rsidRPr="00DE2BDB">
        <w:rPr>
          <w:szCs w:val="20"/>
        </w:rPr>
        <w:t xml:space="preserve">. </w:t>
      </w:r>
      <w:r>
        <w:rPr>
          <w:szCs w:val="20"/>
        </w:rPr>
        <w:t>RTG</w:t>
      </w:r>
      <w:r w:rsidRPr="00DE2BDB">
        <w:rPr>
          <w:szCs w:val="20"/>
        </w:rPr>
        <w:t xml:space="preserve"> analýza potvrdila prítomnosť </w:t>
      </w:r>
      <w:proofErr w:type="spellStart"/>
      <w:r w:rsidRPr="00DE2BDB">
        <w:rPr>
          <w:szCs w:val="20"/>
        </w:rPr>
        <w:t>Sn</w:t>
      </w:r>
      <w:proofErr w:type="spellEnd"/>
      <w:r w:rsidRPr="00DE2BDB">
        <w:rPr>
          <w:szCs w:val="20"/>
        </w:rPr>
        <w:t xml:space="preserve"> vo fáze SnO</w:t>
      </w:r>
      <w:r w:rsidRPr="00DE2BDB">
        <w:rPr>
          <w:szCs w:val="20"/>
          <w:vertAlign w:val="subscript"/>
        </w:rPr>
        <w:t>2</w:t>
      </w:r>
      <w:r w:rsidRPr="00DE2BDB">
        <w:rPr>
          <w:szCs w:val="20"/>
        </w:rPr>
        <w:t>.</w:t>
      </w:r>
    </w:p>
    <w:p w:rsidR="00FE5241" w:rsidRPr="00DE2BDB" w:rsidRDefault="00FE5241" w:rsidP="00CA7472">
      <w:pPr>
        <w:spacing w:line="276" w:lineRule="auto"/>
        <w:rPr>
          <w:szCs w:val="20"/>
        </w:rPr>
      </w:pPr>
    </w:p>
    <w:p w:rsidR="00FE5241" w:rsidRDefault="00FE5241" w:rsidP="00CA7472">
      <w:pPr>
        <w:spacing w:line="276" w:lineRule="auto"/>
        <w:ind w:firstLine="0"/>
        <w:rPr>
          <w:szCs w:val="20"/>
        </w:rPr>
      </w:pPr>
      <w:r w:rsidRPr="00DE2BDB">
        <w:rPr>
          <w:b/>
          <w:szCs w:val="20"/>
        </w:rPr>
        <w:t>Kľúčové slová:</w:t>
      </w:r>
      <w:r w:rsidRPr="00DE2BDB">
        <w:rPr>
          <w:szCs w:val="20"/>
        </w:rPr>
        <w:t xml:space="preserve"> elektrolytické pocínovanie,</w:t>
      </w:r>
      <w:r w:rsidR="007C4054">
        <w:rPr>
          <w:szCs w:val="20"/>
        </w:rPr>
        <w:t xml:space="preserve"> odpady,</w:t>
      </w:r>
      <w:r w:rsidRPr="00DE2BDB">
        <w:rPr>
          <w:szCs w:val="20"/>
        </w:rPr>
        <w:t xml:space="preserve"> kal, cín</w:t>
      </w:r>
    </w:p>
    <w:p w:rsidR="008C434B" w:rsidRDefault="008C434B" w:rsidP="00CA7472">
      <w:pPr>
        <w:spacing w:line="276" w:lineRule="auto"/>
        <w:ind w:firstLine="0"/>
        <w:rPr>
          <w:szCs w:val="20"/>
        </w:rPr>
      </w:pPr>
    </w:p>
    <w:p w:rsidR="008C434B" w:rsidRDefault="008C434B" w:rsidP="00CA7472">
      <w:pPr>
        <w:spacing w:line="276" w:lineRule="auto"/>
        <w:ind w:firstLine="0"/>
        <w:rPr>
          <w:szCs w:val="20"/>
        </w:rPr>
      </w:pPr>
    </w:p>
    <w:p w:rsidR="008C434B" w:rsidRPr="00DE2BDB" w:rsidRDefault="008C434B" w:rsidP="00CA7472">
      <w:pPr>
        <w:pStyle w:val="Normaln1"/>
        <w:spacing w:line="276" w:lineRule="auto"/>
        <w:rPr>
          <w:szCs w:val="20"/>
          <w:lang w:val="sk-SK" w:eastAsia="cs-CZ"/>
        </w:rPr>
      </w:pPr>
      <w:r w:rsidRPr="00DE2BDB">
        <w:rPr>
          <w:szCs w:val="20"/>
          <w:lang w:val="sk-SK" w:eastAsia="cs-CZ"/>
        </w:rPr>
        <w:t>Poďakovanie</w:t>
      </w:r>
    </w:p>
    <w:p w:rsidR="008C434B" w:rsidRPr="008C434B" w:rsidRDefault="008C434B" w:rsidP="00CA7472">
      <w:pPr>
        <w:spacing w:line="276" w:lineRule="auto"/>
        <w:ind w:firstLine="0"/>
        <w:rPr>
          <w:szCs w:val="20"/>
        </w:rPr>
      </w:pPr>
      <w:r w:rsidRPr="00A46D87">
        <w:rPr>
          <w:szCs w:val="20"/>
        </w:rPr>
        <w:t>Táto práca bola podporovaná Agentúrou na podporu výskumu a vývoja na základe Zmluvy č. APVV-14-0591.</w:t>
      </w:r>
      <w:r w:rsidR="005A3471">
        <w:rPr>
          <w:szCs w:val="20"/>
        </w:rPr>
        <w:t xml:space="preserve"> </w:t>
      </w:r>
      <w:r w:rsidRPr="00A46D87">
        <w:rPr>
          <w:szCs w:val="20"/>
        </w:rPr>
        <w:t xml:space="preserve">Táto práca bola plne podporovaná grantom Slovenskej národnej grantovej agentúry v rámci projektu </w:t>
      </w:r>
      <w:hyperlink r:id="rId4" w:history="1">
        <w:r w:rsidRPr="008C434B">
          <w:rPr>
            <w:rStyle w:val="Hypertextovprepojenie"/>
            <w:color w:val="auto"/>
            <w:szCs w:val="20"/>
            <w:u w:val="none"/>
          </w:rPr>
          <w:t>VEGA 1/0724/17</w:t>
        </w:r>
      </w:hyperlink>
      <w:r w:rsidRPr="008C434B">
        <w:rPr>
          <w:szCs w:val="20"/>
        </w:rPr>
        <w:t>.</w:t>
      </w:r>
    </w:p>
    <w:p w:rsidR="008C434B" w:rsidRPr="00DE2BDB" w:rsidRDefault="008C434B" w:rsidP="00FE5241">
      <w:pPr>
        <w:ind w:firstLine="0"/>
        <w:rPr>
          <w:szCs w:val="20"/>
        </w:rPr>
      </w:pPr>
    </w:p>
    <w:p w:rsidR="00D5332D" w:rsidRDefault="00D5332D"/>
    <w:sectPr w:rsidR="00D5332D" w:rsidSect="00D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5241"/>
    <w:rsid w:val="001E1B53"/>
    <w:rsid w:val="003B4965"/>
    <w:rsid w:val="005A3471"/>
    <w:rsid w:val="006F49C3"/>
    <w:rsid w:val="0071704A"/>
    <w:rsid w:val="007B142B"/>
    <w:rsid w:val="007C4054"/>
    <w:rsid w:val="007D5B51"/>
    <w:rsid w:val="008B02EC"/>
    <w:rsid w:val="008C434B"/>
    <w:rsid w:val="00BE3AE1"/>
    <w:rsid w:val="00CA7472"/>
    <w:rsid w:val="00D5332D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241"/>
    <w:pPr>
      <w:spacing w:after="60" w:line="240" w:lineRule="auto"/>
      <w:ind w:firstLine="301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1">
    <w:name w:val="Normalný 1"/>
    <w:basedOn w:val="Normlny"/>
    <w:link w:val="Normaln1Char"/>
    <w:qFormat/>
    <w:rsid w:val="00FE5241"/>
    <w:pPr>
      <w:ind w:firstLine="0"/>
    </w:pPr>
    <w:rPr>
      <w:b/>
      <w:noProof/>
      <w:lang w:val="en-US"/>
    </w:rPr>
  </w:style>
  <w:style w:type="character" w:customStyle="1" w:styleId="Normaln1Char">
    <w:name w:val="Normalný 1 Char"/>
    <w:basedOn w:val="Predvolenpsmoodseku"/>
    <w:link w:val="Normaln1"/>
    <w:rsid w:val="00FE5241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FE5241"/>
    <w:pPr>
      <w:ind w:firstLine="0"/>
      <w:jc w:val="center"/>
    </w:pPr>
    <w:rPr>
      <w:b/>
      <w:i/>
      <w:caps/>
      <w:szCs w:val="20"/>
      <w:lang w:val="en-GB"/>
    </w:rPr>
  </w:style>
  <w:style w:type="character" w:customStyle="1" w:styleId="tlid-translation">
    <w:name w:val="tlid-translation"/>
    <w:basedOn w:val="Predvolenpsmoodseku"/>
    <w:rsid w:val="00FE5241"/>
  </w:style>
  <w:style w:type="character" w:styleId="Hypertextovprepojenie">
    <w:name w:val="Hyperlink"/>
    <w:basedOn w:val="Predvolenpsmoodseku"/>
    <w:uiPriority w:val="99"/>
    <w:unhideWhenUsed/>
    <w:rsid w:val="008C4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t.hf.tuke.sk/index.php?hm=veda&amp;sm=vega0724&amp;lang=sv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cp:lastPrinted>2019-04-12T12:33:00Z</cp:lastPrinted>
  <dcterms:created xsi:type="dcterms:W3CDTF">2019-04-12T12:08:00Z</dcterms:created>
  <dcterms:modified xsi:type="dcterms:W3CDTF">2019-04-12T12:37:00Z</dcterms:modified>
</cp:coreProperties>
</file>