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772"/>
        <w:gridCol w:w="5670"/>
        <w:gridCol w:w="1772"/>
      </w:tblGrid>
      <w:tr w:rsidR="00F232AE" w:rsidTr="00087E75">
        <w:trPr>
          <w:trHeight w:val="1002"/>
        </w:trPr>
        <w:tc>
          <w:tcPr>
            <w:tcW w:w="1772" w:type="dxa"/>
            <w:tcBorders>
              <w:bottom w:val="single" w:sz="4" w:space="0" w:color="auto"/>
            </w:tcBorders>
            <w:shd w:val="clear" w:color="auto" w:fill="auto"/>
            <w:vAlign w:val="center"/>
          </w:tcPr>
          <w:p w:rsidR="00F232AE" w:rsidRPr="00052B0F" w:rsidRDefault="003D413E" w:rsidP="005D4B44">
            <w:pPr>
              <w:rPr>
                <w:b/>
                <w:sz w:val="28"/>
                <w:szCs w:val="28"/>
              </w:rPr>
            </w:pPr>
            <w:bookmarkStart w:id="0" w:name="_Hlk510606226"/>
            <w:r>
              <w:rPr>
                <w:noProof/>
                <w:lang w:val="sk-SK"/>
              </w:rPr>
              <w:drawing>
                <wp:inline distT="0" distB="0" distL="0" distR="0" wp14:anchorId="2E620DD3" wp14:editId="02B93398">
                  <wp:extent cx="988060" cy="264160"/>
                  <wp:effectExtent l="0" t="0" r="2540"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8060" cy="264160"/>
                          </a:xfrm>
                          <a:prstGeom prst="rect">
                            <a:avLst/>
                          </a:prstGeom>
                        </pic:spPr>
                      </pic:pic>
                    </a:graphicData>
                  </a:graphic>
                </wp:inline>
              </w:drawing>
            </w:r>
          </w:p>
        </w:tc>
        <w:tc>
          <w:tcPr>
            <w:tcW w:w="5670" w:type="dxa"/>
            <w:tcBorders>
              <w:bottom w:val="single" w:sz="4" w:space="0" w:color="auto"/>
            </w:tcBorders>
            <w:shd w:val="clear" w:color="auto" w:fill="auto"/>
          </w:tcPr>
          <w:p w:rsidR="00F232AE" w:rsidRPr="00052B0F" w:rsidRDefault="002F669A" w:rsidP="003D413E">
            <w:pPr>
              <w:spacing w:before="240" w:line="360" w:lineRule="auto"/>
              <w:jc w:val="center"/>
              <w:rPr>
                <w:sz w:val="16"/>
                <w:szCs w:val="16"/>
              </w:rPr>
            </w:pPr>
            <w:r>
              <w:rPr>
                <w:bCs/>
                <w:color w:val="000000"/>
                <w:sz w:val="16"/>
                <w:szCs w:val="16"/>
                <w:lang w:val="en-US"/>
              </w:rPr>
              <w:t>TOP 2020</w:t>
            </w:r>
            <w:r w:rsidR="00E86534" w:rsidRPr="00052B0F">
              <w:rPr>
                <w:bCs/>
                <w:i/>
                <w:color w:val="000000"/>
                <w:sz w:val="16"/>
                <w:szCs w:val="16"/>
                <w:lang w:val="en-US"/>
              </w:rPr>
              <w:t xml:space="preserve"> </w:t>
            </w:r>
            <w:r w:rsidR="00E86534" w:rsidRPr="00052B0F">
              <w:rPr>
                <w:bCs/>
                <w:color w:val="000000"/>
                <w:sz w:val="16"/>
                <w:szCs w:val="16"/>
                <w:lang w:val="en-US"/>
              </w:rPr>
              <w:t>–</w:t>
            </w:r>
            <w:r w:rsidR="00E86534">
              <w:rPr>
                <w:bCs/>
                <w:color w:val="000000"/>
                <w:sz w:val="16"/>
                <w:szCs w:val="16"/>
                <w:lang w:val="en-US"/>
              </w:rPr>
              <w:t xml:space="preserve"> </w:t>
            </w:r>
            <w:r>
              <w:rPr>
                <w:bCs/>
                <w:i/>
                <w:color w:val="000000"/>
                <w:sz w:val="16"/>
                <w:szCs w:val="16"/>
                <w:lang w:val="en-US"/>
              </w:rPr>
              <w:t xml:space="preserve">Proceedings of </w:t>
            </w:r>
            <w:r w:rsidR="005D4B44">
              <w:rPr>
                <w:bCs/>
                <w:i/>
                <w:color w:val="000000"/>
                <w:sz w:val="16"/>
                <w:szCs w:val="16"/>
                <w:lang w:val="en-US"/>
              </w:rPr>
              <w:t>Papers</w:t>
            </w:r>
            <w:r w:rsidR="003D413E">
              <w:rPr>
                <w:bCs/>
                <w:i/>
                <w:color w:val="000000"/>
                <w:sz w:val="16"/>
                <w:szCs w:val="16"/>
                <w:lang w:val="en-US"/>
              </w:rPr>
              <w:t xml:space="preserve"> </w:t>
            </w:r>
            <w:r w:rsidR="003D413E" w:rsidRPr="003D413E">
              <w:rPr>
                <w:bCs/>
                <w:i/>
                <w:color w:val="000000"/>
                <w:sz w:val="16"/>
                <w:szCs w:val="16"/>
                <w:lang w:val="en-US"/>
              </w:rPr>
              <w:t>Engineering for Environment Protection</w:t>
            </w:r>
            <w:r w:rsidR="00F232AE" w:rsidRPr="003D413E">
              <w:rPr>
                <w:bCs/>
                <w:i/>
                <w:color w:val="000000"/>
                <w:sz w:val="16"/>
                <w:szCs w:val="16"/>
                <w:lang w:val="en-US"/>
              </w:rPr>
              <w:t>,</w:t>
            </w:r>
            <w:r w:rsidR="00F232AE" w:rsidRPr="003D413E">
              <w:rPr>
                <w:bCs/>
                <w:i/>
                <w:color w:val="000000"/>
                <w:sz w:val="16"/>
                <w:szCs w:val="16"/>
                <w:lang w:val="en-US"/>
              </w:rPr>
              <w:br/>
            </w:r>
            <w:r w:rsidR="00F232AE" w:rsidRPr="00052B0F">
              <w:rPr>
                <w:bCs/>
                <w:color w:val="000000"/>
                <w:sz w:val="16"/>
                <w:szCs w:val="16"/>
                <w:lang w:val="en-US"/>
              </w:rPr>
              <w:t xml:space="preserve">VOL </w:t>
            </w:r>
            <w:r w:rsidR="003D413E">
              <w:rPr>
                <w:bCs/>
                <w:color w:val="000000"/>
                <w:sz w:val="16"/>
                <w:szCs w:val="16"/>
                <w:lang w:val="en-US"/>
              </w:rPr>
              <w:t>xx</w:t>
            </w:r>
            <w:r w:rsidR="00F232AE" w:rsidRPr="00052B0F">
              <w:rPr>
                <w:bCs/>
                <w:color w:val="000000"/>
                <w:sz w:val="16"/>
                <w:szCs w:val="16"/>
                <w:lang w:val="en-US"/>
              </w:rPr>
              <w:t xml:space="preserve"> (20</w:t>
            </w:r>
            <w:r w:rsidR="003D413E">
              <w:rPr>
                <w:bCs/>
                <w:color w:val="000000"/>
                <w:sz w:val="16"/>
                <w:szCs w:val="16"/>
                <w:lang w:val="en-US"/>
              </w:rPr>
              <w:t>20</w:t>
            </w:r>
            <w:r w:rsidR="00F232AE" w:rsidRPr="00052B0F">
              <w:rPr>
                <w:bCs/>
                <w:color w:val="000000"/>
                <w:sz w:val="16"/>
                <w:szCs w:val="16"/>
                <w:lang w:val="en-US"/>
              </w:rPr>
              <w:t xml:space="preserve">), NO </w:t>
            </w:r>
            <w:r w:rsidR="00F232AE">
              <w:rPr>
                <w:bCs/>
                <w:color w:val="000000"/>
                <w:sz w:val="16"/>
                <w:szCs w:val="16"/>
                <w:lang w:val="en-US"/>
              </w:rPr>
              <w:t>YY</w:t>
            </w:r>
            <w:r w:rsidR="00F232AE" w:rsidRPr="00052B0F">
              <w:rPr>
                <w:bCs/>
                <w:color w:val="000000"/>
                <w:sz w:val="16"/>
                <w:szCs w:val="16"/>
                <w:lang w:val="en-US"/>
              </w:rPr>
              <w:t xml:space="preserve">, </w:t>
            </w:r>
            <w:r w:rsidR="00F232AE">
              <w:rPr>
                <w:bCs/>
                <w:color w:val="000000"/>
                <w:sz w:val="16"/>
                <w:szCs w:val="16"/>
                <w:lang w:val="en-US"/>
              </w:rPr>
              <w:t>XXX</w:t>
            </w:r>
            <w:r w:rsidR="00F232AE" w:rsidRPr="00052B0F">
              <w:rPr>
                <w:bCs/>
                <w:color w:val="000000"/>
                <w:sz w:val="16"/>
                <w:szCs w:val="16"/>
                <w:lang w:val="en-US"/>
              </w:rPr>
              <w:t xml:space="preserve"> - </w:t>
            </w:r>
            <w:r w:rsidR="00F232AE">
              <w:rPr>
                <w:bCs/>
                <w:color w:val="000000"/>
                <w:sz w:val="16"/>
                <w:szCs w:val="16"/>
                <w:lang w:val="en-US"/>
              </w:rPr>
              <w:t>XXX</w:t>
            </w:r>
          </w:p>
        </w:tc>
        <w:tc>
          <w:tcPr>
            <w:tcW w:w="1772" w:type="dxa"/>
            <w:tcBorders>
              <w:bottom w:val="single" w:sz="4" w:space="0" w:color="auto"/>
            </w:tcBorders>
            <w:shd w:val="clear" w:color="auto" w:fill="auto"/>
            <w:vAlign w:val="center"/>
          </w:tcPr>
          <w:p w:rsidR="00F232AE" w:rsidRPr="00052B0F" w:rsidRDefault="00F232AE" w:rsidP="005D4B44">
            <w:pPr>
              <w:rPr>
                <w:b/>
                <w:sz w:val="28"/>
                <w:szCs w:val="28"/>
              </w:rPr>
            </w:pPr>
            <w:r w:rsidRPr="00052B0F">
              <w:rPr>
                <w:noProof/>
                <w:lang w:val="sk-SK"/>
              </w:rPr>
              <w:drawing>
                <wp:inline distT="0" distB="0" distL="0" distR="0" wp14:anchorId="15FCFCD4" wp14:editId="257C03BF">
                  <wp:extent cx="1040400" cy="4428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0">
                            <a:extLst>
                              <a:ext uri="{28A0092B-C50C-407E-A947-70E740481C1C}">
                                <a14:useLocalDpi xmlns:a14="http://schemas.microsoft.com/office/drawing/2010/main" val="0"/>
                              </a:ext>
                            </a:extLst>
                          </a:blip>
                          <a:srcRect r="8366"/>
                          <a:stretch>
                            <a:fillRect/>
                          </a:stretch>
                        </pic:blipFill>
                        <pic:spPr bwMode="auto">
                          <a:xfrm>
                            <a:off x="0" y="0"/>
                            <a:ext cx="1040400" cy="442800"/>
                          </a:xfrm>
                          <a:prstGeom prst="rect">
                            <a:avLst/>
                          </a:prstGeom>
                          <a:noFill/>
                          <a:ln>
                            <a:noFill/>
                          </a:ln>
                        </pic:spPr>
                      </pic:pic>
                    </a:graphicData>
                  </a:graphic>
                </wp:inline>
              </w:drawing>
            </w:r>
          </w:p>
        </w:tc>
      </w:tr>
      <w:tr w:rsidR="00F232AE" w:rsidTr="005D4B44">
        <w:trPr>
          <w:trHeight w:val="60"/>
        </w:trPr>
        <w:tc>
          <w:tcPr>
            <w:tcW w:w="1772" w:type="dxa"/>
            <w:tcBorders>
              <w:top w:val="single" w:sz="4" w:space="0" w:color="auto"/>
            </w:tcBorders>
            <w:shd w:val="clear" w:color="auto" w:fill="auto"/>
          </w:tcPr>
          <w:p w:rsidR="00F232AE" w:rsidRPr="00052B0F" w:rsidRDefault="00F232AE" w:rsidP="005D4B44">
            <w:pPr>
              <w:rPr>
                <w:b/>
                <w:noProof/>
                <w:sz w:val="16"/>
                <w:szCs w:val="16"/>
                <w:lang w:val="sk-SK"/>
              </w:rPr>
            </w:pPr>
          </w:p>
        </w:tc>
        <w:tc>
          <w:tcPr>
            <w:tcW w:w="5670" w:type="dxa"/>
            <w:tcBorders>
              <w:top w:val="single" w:sz="4" w:space="0" w:color="auto"/>
            </w:tcBorders>
            <w:shd w:val="clear" w:color="auto" w:fill="auto"/>
          </w:tcPr>
          <w:p w:rsidR="00F232AE" w:rsidRPr="00052B0F" w:rsidRDefault="00F232AE" w:rsidP="005D4B44">
            <w:pPr>
              <w:jc w:val="center"/>
              <w:rPr>
                <w:b/>
                <w:caps/>
                <w:sz w:val="28"/>
                <w:szCs w:val="28"/>
              </w:rPr>
            </w:pPr>
          </w:p>
          <w:p w:rsidR="00F232AE" w:rsidRPr="00052B0F" w:rsidRDefault="00F232AE" w:rsidP="005D4B44">
            <w:pPr>
              <w:rPr>
                <w:bCs/>
                <w:i/>
                <w:color w:val="000000"/>
                <w:sz w:val="16"/>
                <w:szCs w:val="16"/>
                <w:lang w:val="en-US"/>
              </w:rPr>
            </w:pPr>
          </w:p>
        </w:tc>
        <w:tc>
          <w:tcPr>
            <w:tcW w:w="1772" w:type="dxa"/>
            <w:tcBorders>
              <w:top w:val="single" w:sz="4" w:space="0" w:color="auto"/>
            </w:tcBorders>
            <w:shd w:val="clear" w:color="auto" w:fill="auto"/>
          </w:tcPr>
          <w:p w:rsidR="00F232AE" w:rsidRPr="00052B0F" w:rsidRDefault="00F232AE" w:rsidP="005D4B44">
            <w:pPr>
              <w:rPr>
                <w:noProof/>
                <w:sz w:val="16"/>
                <w:szCs w:val="16"/>
                <w:lang w:val="sk-SK"/>
              </w:rPr>
            </w:pPr>
          </w:p>
        </w:tc>
      </w:tr>
    </w:tbl>
    <w:bookmarkEnd w:id="0"/>
    <w:p w:rsidR="006063B0" w:rsidRPr="00B22A3A" w:rsidRDefault="00087E75" w:rsidP="00501269">
      <w:pPr>
        <w:spacing w:after="360"/>
        <w:jc w:val="center"/>
        <w:rPr>
          <w:b/>
          <w:caps/>
          <w:sz w:val="28"/>
          <w:szCs w:val="28"/>
        </w:rPr>
      </w:pPr>
      <w:r>
        <w:rPr>
          <w:sz w:val="28"/>
          <w:szCs w:val="28"/>
        </w:rPr>
        <w:t>“</w:t>
      </w:r>
      <w:proofErr w:type="spellStart"/>
      <w:r>
        <w:rPr>
          <w:sz w:val="28"/>
          <w:szCs w:val="28"/>
        </w:rPr>
        <w:t>S</w:t>
      </w:r>
      <w:r w:rsidRPr="003C61F1">
        <w:rPr>
          <w:sz w:val="28"/>
          <w:szCs w:val="28"/>
        </w:rPr>
        <w:t>martOdpady</w:t>
      </w:r>
      <w:proofErr w:type="spellEnd"/>
      <w:proofErr w:type="gramStart"/>
      <w:r w:rsidRPr="003C61F1">
        <w:rPr>
          <w:sz w:val="28"/>
          <w:szCs w:val="28"/>
        </w:rPr>
        <w:t>“</w:t>
      </w:r>
      <w:r>
        <w:rPr>
          <w:sz w:val="28"/>
          <w:szCs w:val="28"/>
        </w:rPr>
        <w:t xml:space="preserve"> -</w:t>
      </w:r>
      <w:proofErr w:type="gramEnd"/>
      <w:r>
        <w:rPr>
          <w:sz w:val="28"/>
          <w:szCs w:val="28"/>
        </w:rPr>
        <w:t xml:space="preserve"> I</w:t>
      </w:r>
      <w:r w:rsidRPr="00CA6AC4">
        <w:rPr>
          <w:sz w:val="28"/>
          <w:szCs w:val="28"/>
        </w:rPr>
        <w:t xml:space="preserve">NFORMATION AND INNOVATION PLATFORM FOR </w:t>
      </w:r>
      <w:r>
        <w:rPr>
          <w:sz w:val="28"/>
          <w:szCs w:val="28"/>
        </w:rPr>
        <w:t>RECYCLING TECHNOLOGIES</w:t>
      </w:r>
    </w:p>
    <w:p w:rsidR="006063B0" w:rsidRPr="00087E75" w:rsidRDefault="00087E75" w:rsidP="00501269">
      <w:pPr>
        <w:spacing w:after="240" w:line="260" w:lineRule="exact"/>
        <w:jc w:val="center"/>
        <w:rPr>
          <w:b/>
          <w:caps/>
        </w:rPr>
      </w:pPr>
      <w:r w:rsidRPr="00087E75">
        <w:rPr>
          <w:b/>
        </w:rPr>
        <w:t>POKUSOVÁ Marcela</w:t>
      </w:r>
      <w:r w:rsidRPr="00087E75">
        <w:rPr>
          <w:b/>
          <w:vertAlign w:val="superscript"/>
        </w:rPr>
        <w:t>1</w:t>
      </w:r>
      <w:r w:rsidRPr="00087E75">
        <w:rPr>
          <w:b/>
        </w:rPr>
        <w:t>, ŠOOŠ Ľubomír</w:t>
      </w:r>
      <w:r w:rsidRPr="00087E75">
        <w:rPr>
          <w:b/>
          <w:vertAlign w:val="superscript"/>
        </w:rPr>
        <w:t>1</w:t>
      </w:r>
      <w:r w:rsidRPr="00087E75">
        <w:rPr>
          <w:b/>
        </w:rPr>
        <w:t>, MATÚŠ Miloš</w:t>
      </w:r>
      <w:r w:rsidRPr="00087E75">
        <w:rPr>
          <w:b/>
          <w:vertAlign w:val="superscript"/>
        </w:rPr>
        <w:t>1</w:t>
      </w:r>
      <w:r w:rsidRPr="00087E75">
        <w:rPr>
          <w:b/>
        </w:rPr>
        <w:t>, ÚRADNÍČEK Juraj</w:t>
      </w:r>
      <w:r>
        <w:rPr>
          <w:b/>
          <w:vertAlign w:val="superscript"/>
        </w:rPr>
        <w:t>2</w:t>
      </w:r>
    </w:p>
    <w:p w:rsidR="006063B0" w:rsidRPr="00B22A3A" w:rsidRDefault="006063B0" w:rsidP="004E4E69">
      <w:pPr>
        <w:spacing w:before="120" w:after="240" w:line="240" w:lineRule="exact"/>
        <w:contextualSpacing/>
        <w:jc w:val="center"/>
        <w:rPr>
          <w:i/>
          <w:sz w:val="20"/>
          <w:szCs w:val="20"/>
        </w:rPr>
      </w:pPr>
      <w:r w:rsidRPr="00B22A3A">
        <w:rPr>
          <w:i/>
          <w:sz w:val="20"/>
          <w:szCs w:val="20"/>
          <w:vertAlign w:val="superscript"/>
        </w:rPr>
        <w:t>1</w:t>
      </w:r>
      <w:r w:rsidRPr="00B22A3A">
        <w:rPr>
          <w:i/>
          <w:sz w:val="20"/>
          <w:szCs w:val="20"/>
        </w:rPr>
        <w:t xml:space="preserve"> </w:t>
      </w:r>
      <w:r w:rsidR="00087E75" w:rsidRPr="00B22A3A">
        <w:rPr>
          <w:i/>
          <w:sz w:val="20"/>
          <w:szCs w:val="20"/>
        </w:rPr>
        <w:t xml:space="preserve">Faculty of Mechanical Engineering, Slovak University of Technology in </w:t>
      </w:r>
      <w:r w:rsidR="00087E75" w:rsidRPr="00087E75">
        <w:rPr>
          <w:i/>
          <w:sz w:val="20"/>
          <w:szCs w:val="20"/>
        </w:rPr>
        <w:t xml:space="preserve">Bratislava, Institute of manufacturing systems, environmental technology and quality management, </w:t>
      </w:r>
      <w:proofErr w:type="spellStart"/>
      <w:r w:rsidR="00087E75" w:rsidRPr="00087E75">
        <w:rPr>
          <w:i/>
          <w:sz w:val="20"/>
          <w:szCs w:val="20"/>
        </w:rPr>
        <w:t>Nám</w:t>
      </w:r>
      <w:proofErr w:type="spellEnd"/>
      <w:r w:rsidR="00087E75" w:rsidRPr="00B22A3A">
        <w:rPr>
          <w:i/>
          <w:sz w:val="20"/>
          <w:szCs w:val="20"/>
        </w:rPr>
        <w:t xml:space="preserve">. </w:t>
      </w:r>
      <w:proofErr w:type="spellStart"/>
      <w:proofErr w:type="gramStart"/>
      <w:r w:rsidR="00087E75">
        <w:rPr>
          <w:i/>
          <w:sz w:val="20"/>
          <w:szCs w:val="20"/>
        </w:rPr>
        <w:t>s</w:t>
      </w:r>
      <w:r w:rsidR="00087E75" w:rsidRPr="00B22A3A">
        <w:rPr>
          <w:i/>
          <w:sz w:val="20"/>
          <w:szCs w:val="20"/>
        </w:rPr>
        <w:t>lobody</w:t>
      </w:r>
      <w:proofErr w:type="spellEnd"/>
      <w:proofErr w:type="gramEnd"/>
      <w:r w:rsidR="00087E75" w:rsidRPr="00B22A3A">
        <w:rPr>
          <w:i/>
          <w:sz w:val="20"/>
          <w:szCs w:val="20"/>
        </w:rPr>
        <w:t xml:space="preserve"> 17,</w:t>
      </w:r>
      <w:r w:rsidR="00087E75">
        <w:rPr>
          <w:i/>
          <w:sz w:val="20"/>
          <w:szCs w:val="20"/>
        </w:rPr>
        <w:t xml:space="preserve"> </w:t>
      </w:r>
      <w:r w:rsidR="00087E75" w:rsidRPr="00B22A3A">
        <w:rPr>
          <w:i/>
          <w:sz w:val="20"/>
          <w:szCs w:val="20"/>
        </w:rPr>
        <w:t>812 31 Bratislava, Slovakia</w:t>
      </w:r>
    </w:p>
    <w:p w:rsidR="006063B0" w:rsidRPr="00B22A3A" w:rsidRDefault="006063B0" w:rsidP="004E4E69">
      <w:pPr>
        <w:spacing w:before="120" w:after="240" w:line="240" w:lineRule="exact"/>
        <w:contextualSpacing/>
        <w:jc w:val="center"/>
        <w:rPr>
          <w:i/>
          <w:sz w:val="20"/>
          <w:szCs w:val="20"/>
        </w:rPr>
      </w:pPr>
      <w:r w:rsidRPr="00B22A3A">
        <w:rPr>
          <w:i/>
          <w:sz w:val="20"/>
          <w:szCs w:val="20"/>
          <w:vertAlign w:val="superscript"/>
        </w:rPr>
        <w:t>2</w:t>
      </w:r>
      <w:r w:rsidRPr="00B22A3A">
        <w:rPr>
          <w:i/>
          <w:sz w:val="20"/>
          <w:szCs w:val="20"/>
        </w:rPr>
        <w:t xml:space="preserve"> </w:t>
      </w:r>
      <w:r w:rsidR="00CA0FFA" w:rsidRPr="00B22A3A">
        <w:rPr>
          <w:i/>
          <w:sz w:val="20"/>
          <w:szCs w:val="20"/>
        </w:rPr>
        <w:t>Faculty of Mechanical Engineering, Slovak University of Technology in</w:t>
      </w:r>
      <w:r w:rsidRPr="00B22A3A">
        <w:rPr>
          <w:i/>
          <w:sz w:val="20"/>
          <w:szCs w:val="20"/>
        </w:rPr>
        <w:t xml:space="preserve"> Bratislava,</w:t>
      </w:r>
      <w:r w:rsidR="00087E75">
        <w:rPr>
          <w:i/>
          <w:sz w:val="20"/>
          <w:szCs w:val="20"/>
        </w:rPr>
        <w:t xml:space="preserve"> </w:t>
      </w:r>
      <w:r w:rsidRPr="00B22A3A">
        <w:rPr>
          <w:i/>
          <w:sz w:val="20"/>
          <w:szCs w:val="20"/>
        </w:rPr>
        <w:t>In</w:t>
      </w:r>
      <w:r w:rsidR="00746CD2" w:rsidRPr="00B22A3A">
        <w:rPr>
          <w:i/>
          <w:sz w:val="20"/>
          <w:szCs w:val="20"/>
        </w:rPr>
        <w:t>s</w:t>
      </w:r>
      <w:r w:rsidRPr="00B22A3A">
        <w:rPr>
          <w:i/>
          <w:sz w:val="20"/>
          <w:szCs w:val="20"/>
        </w:rPr>
        <w:t xml:space="preserve">titute of Applied Mechanics and Mechatronics, </w:t>
      </w:r>
      <w:proofErr w:type="spellStart"/>
      <w:r w:rsidRPr="00B22A3A">
        <w:rPr>
          <w:i/>
          <w:sz w:val="20"/>
          <w:szCs w:val="20"/>
        </w:rPr>
        <w:t>Nám</w:t>
      </w:r>
      <w:proofErr w:type="spellEnd"/>
      <w:r w:rsidRPr="00B22A3A">
        <w:rPr>
          <w:i/>
          <w:sz w:val="20"/>
          <w:szCs w:val="20"/>
        </w:rPr>
        <w:t xml:space="preserve">. </w:t>
      </w:r>
      <w:proofErr w:type="spellStart"/>
      <w:proofErr w:type="gramStart"/>
      <w:r w:rsidR="00087E75">
        <w:rPr>
          <w:i/>
          <w:sz w:val="20"/>
          <w:szCs w:val="20"/>
        </w:rPr>
        <w:t>s</w:t>
      </w:r>
      <w:r w:rsidRPr="00B22A3A">
        <w:rPr>
          <w:i/>
          <w:sz w:val="20"/>
          <w:szCs w:val="20"/>
        </w:rPr>
        <w:t>lobod</w:t>
      </w:r>
      <w:r w:rsidR="00746CD2" w:rsidRPr="00B22A3A">
        <w:rPr>
          <w:i/>
          <w:sz w:val="20"/>
          <w:szCs w:val="20"/>
        </w:rPr>
        <w:t>y</w:t>
      </w:r>
      <w:proofErr w:type="spellEnd"/>
      <w:proofErr w:type="gramEnd"/>
      <w:r w:rsidR="00746CD2" w:rsidRPr="00B22A3A">
        <w:rPr>
          <w:i/>
          <w:sz w:val="20"/>
          <w:szCs w:val="20"/>
        </w:rPr>
        <w:t xml:space="preserve"> 17,</w:t>
      </w:r>
      <w:r w:rsidR="00087E75">
        <w:rPr>
          <w:i/>
          <w:sz w:val="20"/>
          <w:szCs w:val="20"/>
        </w:rPr>
        <w:t xml:space="preserve"> </w:t>
      </w:r>
      <w:r w:rsidR="00746CD2" w:rsidRPr="00B22A3A">
        <w:rPr>
          <w:i/>
          <w:sz w:val="20"/>
          <w:szCs w:val="20"/>
        </w:rPr>
        <w:t>812 31 Bratislava, Slovakia</w:t>
      </w:r>
    </w:p>
    <w:p w:rsidR="004E4E69" w:rsidRPr="00B22A3A" w:rsidRDefault="004E4E69" w:rsidP="004E4E69">
      <w:pPr>
        <w:spacing w:before="120" w:after="240" w:line="240" w:lineRule="exact"/>
        <w:contextualSpacing/>
        <w:jc w:val="center"/>
        <w:rPr>
          <w:i/>
          <w:sz w:val="20"/>
          <w:szCs w:val="20"/>
        </w:rPr>
      </w:pPr>
    </w:p>
    <w:p w:rsidR="00087E75" w:rsidRDefault="00825AF0" w:rsidP="004E4E69">
      <w:pPr>
        <w:spacing w:after="240"/>
        <w:jc w:val="both"/>
        <w:rPr>
          <w:sz w:val="20"/>
          <w:szCs w:val="20"/>
        </w:rPr>
      </w:pPr>
      <w:r w:rsidRPr="00B22A3A">
        <w:rPr>
          <w:b/>
          <w:sz w:val="20"/>
          <w:szCs w:val="20"/>
        </w:rPr>
        <w:t>Abstract</w:t>
      </w:r>
      <w:r w:rsidR="004E4E69" w:rsidRPr="00B22A3A">
        <w:rPr>
          <w:b/>
          <w:sz w:val="20"/>
          <w:szCs w:val="20"/>
        </w:rPr>
        <w:t>:</w:t>
      </w:r>
      <w:r w:rsidR="004E4E69" w:rsidRPr="00B22A3A">
        <w:rPr>
          <w:sz w:val="20"/>
          <w:szCs w:val="20"/>
        </w:rPr>
        <w:t xml:space="preserve"> </w:t>
      </w:r>
    </w:p>
    <w:p w:rsidR="00087E75" w:rsidRPr="00A72C65" w:rsidRDefault="00087E75" w:rsidP="00087E75">
      <w:pPr>
        <w:spacing w:after="120"/>
        <w:jc w:val="both"/>
        <w:rPr>
          <w:sz w:val="20"/>
          <w:szCs w:val="20"/>
        </w:rPr>
      </w:pPr>
      <w:r w:rsidRPr="00A72C65">
        <w:rPr>
          <w:sz w:val="20"/>
          <w:szCs w:val="20"/>
        </w:rPr>
        <w:t>At present, in the Slovak Republic there is not drawn the systematic attention to the development of economically efficient recycling processes, nor is statistically evaluated the yield of sources of strategic raw materials in the available waste material streams. Today, decisions on the waste management trends must take into account the different waste streams, collection methods, and transport and treatment technologies in order to ensure a balance between collection methods and treatment technologies in terms of environmental sustainability, cost-effectiveness and social acceptability. Implementation of policies for transition to the so-called a green and circular economy with the economical use of natural resources means that the waste management is becoming a part of the wider resource management system, and that waste is a significant potential and global source of the strategic raw materials and energy.</w:t>
      </w:r>
    </w:p>
    <w:p w:rsidR="00087E75" w:rsidRPr="00A72C65" w:rsidRDefault="00087E75" w:rsidP="00087E75">
      <w:pPr>
        <w:spacing w:after="120"/>
        <w:jc w:val="both"/>
        <w:rPr>
          <w:sz w:val="20"/>
          <w:szCs w:val="20"/>
        </w:rPr>
      </w:pPr>
      <w:r w:rsidRPr="00A72C65">
        <w:rPr>
          <w:sz w:val="20"/>
          <w:szCs w:val="20"/>
        </w:rPr>
        <w:t>The basic goal of the proposed information and innovation platform of recycling technologies "</w:t>
      </w:r>
      <w:proofErr w:type="spellStart"/>
      <w:r w:rsidRPr="00A72C65">
        <w:rPr>
          <w:sz w:val="20"/>
          <w:szCs w:val="20"/>
        </w:rPr>
        <w:t>Smart</w:t>
      </w:r>
      <w:r>
        <w:rPr>
          <w:sz w:val="20"/>
          <w:szCs w:val="20"/>
        </w:rPr>
        <w:t>Odpady</w:t>
      </w:r>
      <w:proofErr w:type="spellEnd"/>
      <w:r w:rsidRPr="00A72C65">
        <w:rPr>
          <w:sz w:val="20"/>
          <w:szCs w:val="20"/>
        </w:rPr>
        <w:t>" is to provide the quantitative and qualitative information about technologies and their capacities operated in the waste management system and their location in order to simplify the informed decision-making in waste management; and provide the relevant data for critical areas in the waste treatment, planning the development and innovation activities in waste management, or creating the new business opportunities, especially, at the level of small and medium-sized enterprises in cooperation with the universities in the field of research and development of new innovative technologies. A monitoring system built as a virtual space will contribute to ensure that the actors in the waste management chain will share their data and not just exchange information with each other.</w:t>
      </w:r>
    </w:p>
    <w:p w:rsidR="009C472E" w:rsidRPr="00087E75" w:rsidRDefault="00DB626D" w:rsidP="009C472E">
      <w:pPr>
        <w:pStyle w:val="TEXT0"/>
        <w:ind w:firstLine="0"/>
        <w:rPr>
          <w:sz w:val="20"/>
          <w:szCs w:val="20"/>
          <w:lang w:val="en-GB"/>
        </w:rPr>
      </w:pPr>
      <w:r w:rsidRPr="00B22A3A">
        <w:rPr>
          <w:b/>
          <w:caps/>
          <w:sz w:val="20"/>
          <w:szCs w:val="20"/>
          <w:lang w:val="en-GB"/>
        </w:rPr>
        <w:t>Keywords:</w:t>
      </w:r>
      <w:r w:rsidRPr="00B22A3A">
        <w:rPr>
          <w:sz w:val="20"/>
          <w:szCs w:val="20"/>
          <w:lang w:val="en-GB"/>
        </w:rPr>
        <w:t xml:space="preserve"> </w:t>
      </w:r>
      <w:r w:rsidR="00087E75" w:rsidRPr="00087E75">
        <w:rPr>
          <w:bCs/>
          <w:sz w:val="20"/>
          <w:szCs w:val="20"/>
          <w:lang w:val="en-GB"/>
        </w:rPr>
        <w:t>information, innovation, platform, waste, recycling, technology</w:t>
      </w:r>
    </w:p>
    <w:p w:rsidR="00DB626D" w:rsidRDefault="00DB626D" w:rsidP="005266FB">
      <w:pPr>
        <w:pStyle w:val="Abstract"/>
      </w:pPr>
    </w:p>
    <w:p w:rsidR="005266FB" w:rsidRDefault="005266FB" w:rsidP="005266FB">
      <w:pPr>
        <w:pStyle w:val="Abstract"/>
      </w:pPr>
      <w:bookmarkStart w:id="1" w:name="_GoBack"/>
      <w:bookmarkEnd w:id="1"/>
    </w:p>
    <w:p w:rsidR="005266FB" w:rsidRPr="005266FB" w:rsidRDefault="005266FB" w:rsidP="005266FB">
      <w:pPr>
        <w:pStyle w:val="Abstract"/>
        <w:rPr>
          <w:b w:val="0"/>
          <w:lang w:val="en-GB" w:eastAsia="sk-SK"/>
        </w:rPr>
      </w:pPr>
      <w:r w:rsidRPr="005266FB">
        <w:rPr>
          <w:lang w:val="en-GB"/>
        </w:rPr>
        <w:t>Acknowledgements:</w:t>
      </w:r>
      <w:r w:rsidRPr="005266FB">
        <w:rPr>
          <w:lang w:val="en-GB"/>
        </w:rPr>
        <w:t xml:space="preserve"> </w:t>
      </w:r>
      <w:r w:rsidRPr="005266FB">
        <w:rPr>
          <w:b w:val="0"/>
          <w:lang w:val="en-GB" w:eastAsia="sk-SK"/>
        </w:rPr>
        <w:t xml:space="preserve">The authors </w:t>
      </w:r>
      <w:r w:rsidRPr="005266FB">
        <w:rPr>
          <w:b w:val="0"/>
          <w:lang w:val="en-GB"/>
        </w:rPr>
        <w:t xml:space="preserve">appreciate the </w:t>
      </w:r>
      <w:r w:rsidRPr="005266FB">
        <w:rPr>
          <w:b w:val="0"/>
          <w:lang w:val="en-GB" w:eastAsia="sk-SK"/>
        </w:rPr>
        <w:t xml:space="preserve">financial support </w:t>
      </w:r>
      <w:r w:rsidRPr="005266FB">
        <w:rPr>
          <w:b w:val="0"/>
          <w:lang w:val="en-GB"/>
        </w:rPr>
        <w:t xml:space="preserve">provided by Slovak Research and Development Agency for </w:t>
      </w:r>
      <w:r w:rsidRPr="005266FB">
        <w:rPr>
          <w:b w:val="0"/>
          <w:lang w:val="en-GB" w:eastAsia="sk-SK"/>
        </w:rPr>
        <w:t xml:space="preserve">the </w:t>
      </w:r>
      <w:r w:rsidRPr="005266FB">
        <w:rPr>
          <w:b w:val="0"/>
          <w:lang w:val="en-GB"/>
        </w:rPr>
        <w:t>project APVV-16-0485,</w:t>
      </w:r>
      <w:r w:rsidRPr="005266FB">
        <w:rPr>
          <w:b w:val="0"/>
          <w:lang w:val="en-GB" w:eastAsia="sk-SK"/>
        </w:rPr>
        <w:t xml:space="preserve"> and the </w:t>
      </w:r>
      <w:r w:rsidRPr="005266FB">
        <w:rPr>
          <w:b w:val="0"/>
          <w:lang w:val="en-GB"/>
        </w:rPr>
        <w:t>project UNIVNET Association</w:t>
      </w:r>
      <w:r w:rsidRPr="005266FB">
        <w:rPr>
          <w:b w:val="0"/>
          <w:lang w:val="en-GB"/>
        </w:rPr>
        <w:t xml:space="preserve"> </w:t>
      </w:r>
      <w:r w:rsidRPr="005266FB">
        <w:rPr>
          <w:b w:val="0"/>
          <w:lang w:val="en-GB"/>
        </w:rPr>
        <w:t>0201/004/20 -University and Industrial Research and Education Platform of a recycling company</w:t>
      </w:r>
      <w:r w:rsidRPr="005266FB">
        <w:rPr>
          <w:b w:val="0"/>
          <w:lang w:val="en-GB"/>
        </w:rPr>
        <w:t xml:space="preserve"> provided by </w:t>
      </w:r>
      <w:r w:rsidRPr="005266FB">
        <w:rPr>
          <w:b w:val="0"/>
          <w:lang w:val="en-GB"/>
        </w:rPr>
        <w:t>the Ministry of Education, Science, Research and Sports of the S</w:t>
      </w:r>
      <w:r w:rsidRPr="005266FB">
        <w:rPr>
          <w:b w:val="0"/>
          <w:lang w:val="en-GB"/>
        </w:rPr>
        <w:t>lovak Republic.</w:t>
      </w:r>
    </w:p>
    <w:sectPr w:rsidR="005266FB" w:rsidRPr="005266FB" w:rsidSect="00517C22">
      <w:footerReference w:type="even"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B9" w:rsidRDefault="00741DB9" w:rsidP="00895F14">
      <w:r>
        <w:separator/>
      </w:r>
    </w:p>
  </w:endnote>
  <w:endnote w:type="continuationSeparator" w:id="0">
    <w:p w:rsidR="00741DB9" w:rsidRDefault="00741DB9" w:rsidP="0089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4" w:rsidRPr="00895F14" w:rsidRDefault="005D4B44" w:rsidP="00895F14">
    <w:pPr>
      <w:pStyle w:val="Pta"/>
    </w:pPr>
    <w:r>
      <w:fldChar w:fldCharType="begin"/>
    </w:r>
    <w:r>
      <w:instrText xml:space="preserve"> PAGE   \* MERGEFORMAT </w:instrText>
    </w:r>
    <w:r>
      <w:fldChar w:fldCharType="separate"/>
    </w:r>
    <w:r w:rsidR="00DC7A8D">
      <w:rPr>
        <w:noProof/>
      </w:rPr>
      <w:t>2</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4" w:rsidRPr="00312158" w:rsidRDefault="005D4B44" w:rsidP="003D413E">
    <w:pPr>
      <w:pStyle w:val="Pta"/>
      <w:jc w:val="right"/>
    </w:pPr>
    <w:r w:rsidRPr="00312158">
      <w:rPr>
        <w:lang w:val="sk-SK"/>
      </w:rPr>
      <w:tab/>
    </w:r>
    <w:r>
      <w:fldChar w:fldCharType="begin"/>
    </w:r>
    <w:r>
      <w:instrText xml:space="preserve"> PAGE   \* MERGEFORMAT </w:instrText>
    </w:r>
    <w:r>
      <w:fldChar w:fldCharType="separate"/>
    </w:r>
    <w:r w:rsidR="00087E75">
      <w:rPr>
        <w:noProof/>
      </w:rPr>
      <w:t>5</w:t>
    </w:r>
    <w:r>
      <w:rPr>
        <w:noProof/>
      </w:rPr>
      <w:fldChar w:fldCharType="end"/>
    </w:r>
  </w:p>
  <w:p w:rsidR="005D4B44" w:rsidRDefault="005D4B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B9" w:rsidRDefault="00741DB9" w:rsidP="00895F14">
      <w:r>
        <w:separator/>
      </w:r>
    </w:p>
  </w:footnote>
  <w:footnote w:type="continuationSeparator" w:id="0">
    <w:p w:rsidR="00741DB9" w:rsidRDefault="00741DB9" w:rsidP="0089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0A99"/>
    <w:multiLevelType w:val="hybridMultilevel"/>
    <w:tmpl w:val="5D3EA49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398F6F13"/>
    <w:multiLevelType w:val="hybridMultilevel"/>
    <w:tmpl w:val="FC665F0C"/>
    <w:lvl w:ilvl="0" w:tplc="E07EF0E4">
      <w:start w:val="1"/>
      <w:numFmt w:val="decimal"/>
      <w:pStyle w:val="REFERENCES"/>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DC28E1"/>
    <w:multiLevelType w:val="hybridMultilevel"/>
    <w:tmpl w:val="FD86A37A"/>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
    <w:nsid w:val="5CA44548"/>
    <w:multiLevelType w:val="multilevel"/>
    <w:tmpl w:val="1CF8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58366D0"/>
    <w:multiLevelType w:val="hybridMultilevel"/>
    <w:tmpl w:val="28967BEC"/>
    <w:lvl w:ilvl="0" w:tplc="340655CE">
      <w:numFmt w:val="bullet"/>
      <w:lvlText w:val="-"/>
      <w:lvlJc w:val="left"/>
      <w:pPr>
        <w:ind w:left="720" w:hanging="360"/>
      </w:pPr>
      <w:rPr>
        <w:rFonts w:ascii="Times New Roman" w:eastAsia="Times New Roman" w:hAnsi="Times New Roman" w:cs="Times New Roman" w:hint="default"/>
        <w:b/>
        <w:color w:val="000000"/>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7F"/>
    <w:rsid w:val="000113F0"/>
    <w:rsid w:val="00032A42"/>
    <w:rsid w:val="0004209C"/>
    <w:rsid w:val="00042163"/>
    <w:rsid w:val="00045635"/>
    <w:rsid w:val="00051A53"/>
    <w:rsid w:val="00055EB1"/>
    <w:rsid w:val="0007129F"/>
    <w:rsid w:val="00073A02"/>
    <w:rsid w:val="00087E75"/>
    <w:rsid w:val="000A0646"/>
    <w:rsid w:val="000E006B"/>
    <w:rsid w:val="001120A0"/>
    <w:rsid w:val="00113DD1"/>
    <w:rsid w:val="00124D87"/>
    <w:rsid w:val="001305B4"/>
    <w:rsid w:val="001634BE"/>
    <w:rsid w:val="0018494A"/>
    <w:rsid w:val="001A6A7A"/>
    <w:rsid w:val="001B0470"/>
    <w:rsid w:val="001C1FD7"/>
    <w:rsid w:val="001D3026"/>
    <w:rsid w:val="001E30F2"/>
    <w:rsid w:val="001E587A"/>
    <w:rsid w:val="001E5A85"/>
    <w:rsid w:val="001F33E0"/>
    <w:rsid w:val="001F3963"/>
    <w:rsid w:val="002023AF"/>
    <w:rsid w:val="00203BF2"/>
    <w:rsid w:val="00214C51"/>
    <w:rsid w:val="00221EAB"/>
    <w:rsid w:val="002415E5"/>
    <w:rsid w:val="002644A0"/>
    <w:rsid w:val="00275259"/>
    <w:rsid w:val="002A3AA8"/>
    <w:rsid w:val="002D3EC6"/>
    <w:rsid w:val="002E58ED"/>
    <w:rsid w:val="002F0040"/>
    <w:rsid w:val="002F669A"/>
    <w:rsid w:val="002F6CCF"/>
    <w:rsid w:val="00314BFC"/>
    <w:rsid w:val="003225AE"/>
    <w:rsid w:val="003403B4"/>
    <w:rsid w:val="0036302B"/>
    <w:rsid w:val="003821BE"/>
    <w:rsid w:val="00386F72"/>
    <w:rsid w:val="00390F63"/>
    <w:rsid w:val="003B3F79"/>
    <w:rsid w:val="003C0369"/>
    <w:rsid w:val="003C2C39"/>
    <w:rsid w:val="003C6DC9"/>
    <w:rsid w:val="003D413E"/>
    <w:rsid w:val="003D7FCC"/>
    <w:rsid w:val="003E6C26"/>
    <w:rsid w:val="00401546"/>
    <w:rsid w:val="00432DBC"/>
    <w:rsid w:val="00441817"/>
    <w:rsid w:val="0044303F"/>
    <w:rsid w:val="00456618"/>
    <w:rsid w:val="00466744"/>
    <w:rsid w:val="00474E5D"/>
    <w:rsid w:val="00480094"/>
    <w:rsid w:val="004953FF"/>
    <w:rsid w:val="004A31A0"/>
    <w:rsid w:val="004B2E8F"/>
    <w:rsid w:val="004E2FC7"/>
    <w:rsid w:val="004E31B8"/>
    <w:rsid w:val="004E4E69"/>
    <w:rsid w:val="004E7013"/>
    <w:rsid w:val="00501269"/>
    <w:rsid w:val="00505D12"/>
    <w:rsid w:val="00507718"/>
    <w:rsid w:val="005107FB"/>
    <w:rsid w:val="00512AC3"/>
    <w:rsid w:val="00517C22"/>
    <w:rsid w:val="00521595"/>
    <w:rsid w:val="005266FB"/>
    <w:rsid w:val="00534684"/>
    <w:rsid w:val="0053496C"/>
    <w:rsid w:val="00540170"/>
    <w:rsid w:val="00575847"/>
    <w:rsid w:val="005B2F4C"/>
    <w:rsid w:val="005C1E7A"/>
    <w:rsid w:val="005D4B44"/>
    <w:rsid w:val="005D73D2"/>
    <w:rsid w:val="00601650"/>
    <w:rsid w:val="006063B0"/>
    <w:rsid w:val="00610CAF"/>
    <w:rsid w:val="00644028"/>
    <w:rsid w:val="006539F4"/>
    <w:rsid w:val="00655D2E"/>
    <w:rsid w:val="00660D93"/>
    <w:rsid w:val="006958C6"/>
    <w:rsid w:val="006A136F"/>
    <w:rsid w:val="006A1C85"/>
    <w:rsid w:val="006B14F1"/>
    <w:rsid w:val="006C3861"/>
    <w:rsid w:val="006D29CA"/>
    <w:rsid w:val="00705D69"/>
    <w:rsid w:val="00706C57"/>
    <w:rsid w:val="00711D0E"/>
    <w:rsid w:val="00722419"/>
    <w:rsid w:val="00741DB9"/>
    <w:rsid w:val="00744EBD"/>
    <w:rsid w:val="00746CD2"/>
    <w:rsid w:val="00751CB4"/>
    <w:rsid w:val="0075282A"/>
    <w:rsid w:val="00753E55"/>
    <w:rsid w:val="00776FBD"/>
    <w:rsid w:val="0078020B"/>
    <w:rsid w:val="00790516"/>
    <w:rsid w:val="0079147E"/>
    <w:rsid w:val="007A332C"/>
    <w:rsid w:val="007A509A"/>
    <w:rsid w:val="007D4BF5"/>
    <w:rsid w:val="007D5967"/>
    <w:rsid w:val="007D603B"/>
    <w:rsid w:val="007E4C1D"/>
    <w:rsid w:val="007F7013"/>
    <w:rsid w:val="00800A05"/>
    <w:rsid w:val="00814879"/>
    <w:rsid w:val="00825AF0"/>
    <w:rsid w:val="0085299F"/>
    <w:rsid w:val="00861EF3"/>
    <w:rsid w:val="008762AB"/>
    <w:rsid w:val="00886862"/>
    <w:rsid w:val="00895F14"/>
    <w:rsid w:val="008A546F"/>
    <w:rsid w:val="008F24F5"/>
    <w:rsid w:val="008F4DE5"/>
    <w:rsid w:val="00904C76"/>
    <w:rsid w:val="00913564"/>
    <w:rsid w:val="0094472F"/>
    <w:rsid w:val="00954428"/>
    <w:rsid w:val="00976ADA"/>
    <w:rsid w:val="009842A6"/>
    <w:rsid w:val="009B6D12"/>
    <w:rsid w:val="009C0A33"/>
    <w:rsid w:val="009C472E"/>
    <w:rsid w:val="009F2048"/>
    <w:rsid w:val="00A134AA"/>
    <w:rsid w:val="00A22F16"/>
    <w:rsid w:val="00A3445F"/>
    <w:rsid w:val="00A35CB7"/>
    <w:rsid w:val="00A41104"/>
    <w:rsid w:val="00A613F5"/>
    <w:rsid w:val="00A74204"/>
    <w:rsid w:val="00A76378"/>
    <w:rsid w:val="00AC62C1"/>
    <w:rsid w:val="00AD3981"/>
    <w:rsid w:val="00AD7DC2"/>
    <w:rsid w:val="00AE2D5C"/>
    <w:rsid w:val="00AE5820"/>
    <w:rsid w:val="00AE5F1F"/>
    <w:rsid w:val="00AE6D3E"/>
    <w:rsid w:val="00B22A3A"/>
    <w:rsid w:val="00B53767"/>
    <w:rsid w:val="00B56B38"/>
    <w:rsid w:val="00B659FA"/>
    <w:rsid w:val="00B77E1B"/>
    <w:rsid w:val="00B9069D"/>
    <w:rsid w:val="00B92A68"/>
    <w:rsid w:val="00B93A52"/>
    <w:rsid w:val="00B9771B"/>
    <w:rsid w:val="00BC1C64"/>
    <w:rsid w:val="00BD25B1"/>
    <w:rsid w:val="00BD2922"/>
    <w:rsid w:val="00BD4A02"/>
    <w:rsid w:val="00BE500A"/>
    <w:rsid w:val="00BF76CF"/>
    <w:rsid w:val="00C032C9"/>
    <w:rsid w:val="00C17CBA"/>
    <w:rsid w:val="00C23012"/>
    <w:rsid w:val="00C234E0"/>
    <w:rsid w:val="00C32212"/>
    <w:rsid w:val="00C470A2"/>
    <w:rsid w:val="00C50E78"/>
    <w:rsid w:val="00C60E38"/>
    <w:rsid w:val="00C63D9C"/>
    <w:rsid w:val="00C676E7"/>
    <w:rsid w:val="00CA0FFA"/>
    <w:rsid w:val="00CA7E03"/>
    <w:rsid w:val="00CB20C4"/>
    <w:rsid w:val="00CB2CA0"/>
    <w:rsid w:val="00CC20DA"/>
    <w:rsid w:val="00CD0AB6"/>
    <w:rsid w:val="00CE1AF7"/>
    <w:rsid w:val="00CE1B35"/>
    <w:rsid w:val="00CE65C2"/>
    <w:rsid w:val="00D006AC"/>
    <w:rsid w:val="00D01AA1"/>
    <w:rsid w:val="00D2616D"/>
    <w:rsid w:val="00D647A3"/>
    <w:rsid w:val="00D67E5C"/>
    <w:rsid w:val="00D714FD"/>
    <w:rsid w:val="00D93D6B"/>
    <w:rsid w:val="00DA11D5"/>
    <w:rsid w:val="00DB626D"/>
    <w:rsid w:val="00DC2AD9"/>
    <w:rsid w:val="00DC39F4"/>
    <w:rsid w:val="00DC7A8D"/>
    <w:rsid w:val="00DD34B0"/>
    <w:rsid w:val="00DD5112"/>
    <w:rsid w:val="00DE42D1"/>
    <w:rsid w:val="00E10970"/>
    <w:rsid w:val="00E13F0E"/>
    <w:rsid w:val="00E1738C"/>
    <w:rsid w:val="00E25E9C"/>
    <w:rsid w:val="00E2772E"/>
    <w:rsid w:val="00E36266"/>
    <w:rsid w:val="00E375BE"/>
    <w:rsid w:val="00E54AB1"/>
    <w:rsid w:val="00E86534"/>
    <w:rsid w:val="00E95D3F"/>
    <w:rsid w:val="00E968CE"/>
    <w:rsid w:val="00EA0082"/>
    <w:rsid w:val="00EA5F0B"/>
    <w:rsid w:val="00EB4C6A"/>
    <w:rsid w:val="00EB71D7"/>
    <w:rsid w:val="00EC344F"/>
    <w:rsid w:val="00EC6437"/>
    <w:rsid w:val="00EF7031"/>
    <w:rsid w:val="00F00855"/>
    <w:rsid w:val="00F01A3B"/>
    <w:rsid w:val="00F01BE3"/>
    <w:rsid w:val="00F0406E"/>
    <w:rsid w:val="00F14BA4"/>
    <w:rsid w:val="00F17B86"/>
    <w:rsid w:val="00F232AE"/>
    <w:rsid w:val="00F34766"/>
    <w:rsid w:val="00F34EDE"/>
    <w:rsid w:val="00F371E4"/>
    <w:rsid w:val="00F4101A"/>
    <w:rsid w:val="00F56FDD"/>
    <w:rsid w:val="00F63DC7"/>
    <w:rsid w:val="00F922F1"/>
    <w:rsid w:val="00F96195"/>
    <w:rsid w:val="00FB0D1B"/>
    <w:rsid w:val="00FB77E0"/>
    <w:rsid w:val="00FD137F"/>
    <w:rsid w:val="00FE6AB6"/>
    <w:rsid w:val="00FF2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2A42"/>
    <w:rPr>
      <w:sz w:val="24"/>
      <w:szCs w:val="24"/>
      <w:lang w:val="en-GB"/>
    </w:rPr>
  </w:style>
  <w:style w:type="paragraph" w:styleId="Nadpis1">
    <w:name w:val="heading 1"/>
    <w:basedOn w:val="Normlny"/>
    <w:next w:val="Normlny"/>
    <w:qFormat/>
    <w:rsid w:val="00BD2922"/>
    <w:pPr>
      <w:keepNext/>
      <w:jc w:val="both"/>
      <w:outlineLvl w:val="0"/>
    </w:pPr>
    <w:rPr>
      <w:b/>
      <w:bCs/>
    </w:rPr>
  </w:style>
  <w:style w:type="paragraph" w:styleId="Nadpis4">
    <w:name w:val="heading 4"/>
    <w:aliases w:val="Char Char Char Char Char,Char Char Char"/>
    <w:basedOn w:val="Normlny"/>
    <w:next w:val="Normlny"/>
    <w:qFormat/>
    <w:rsid w:val="002A3AA8"/>
    <w:pPr>
      <w:keepNext/>
      <w:spacing w:before="240" w:after="60"/>
      <w:outlineLvl w:val="3"/>
    </w:pPr>
    <w:rPr>
      <w:rFonts w:ascii="Calibri" w:hAnsi="Calibri"/>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STReferences">
    <w:name w:val="IST References"/>
    <w:basedOn w:val="Normlny"/>
    <w:rsid w:val="00BD2922"/>
    <w:pPr>
      <w:tabs>
        <w:tab w:val="num" w:pos="426"/>
        <w:tab w:val="num" w:pos="1440"/>
      </w:tabs>
      <w:spacing w:after="120"/>
      <w:ind w:left="425" w:hanging="425"/>
      <w:jc w:val="both"/>
    </w:pPr>
    <w:rPr>
      <w:sz w:val="20"/>
      <w:szCs w:val="20"/>
      <w:lang w:val="en-US" w:eastAsia="en-US"/>
    </w:rPr>
  </w:style>
  <w:style w:type="paragraph" w:styleId="Zkladntext">
    <w:name w:val="Body Text"/>
    <w:aliases w:val=" Char Char Char Char Char"/>
    <w:basedOn w:val="Normlny"/>
    <w:rsid w:val="006063B0"/>
    <w:pPr>
      <w:jc w:val="both"/>
    </w:pPr>
    <w:rPr>
      <w:i/>
      <w:iCs/>
      <w:sz w:val="22"/>
    </w:rPr>
  </w:style>
  <w:style w:type="paragraph" w:styleId="Textbubliny">
    <w:name w:val="Balloon Text"/>
    <w:basedOn w:val="Normlny"/>
    <w:link w:val="TextbublinyChar"/>
    <w:uiPriority w:val="99"/>
    <w:semiHidden/>
    <w:unhideWhenUsed/>
    <w:rsid w:val="002644A0"/>
    <w:rPr>
      <w:rFonts w:ascii="Tahoma" w:hAnsi="Tahoma" w:cs="Tahoma"/>
      <w:sz w:val="16"/>
      <w:szCs w:val="16"/>
    </w:rPr>
  </w:style>
  <w:style w:type="character" w:customStyle="1" w:styleId="TextbublinyChar">
    <w:name w:val="Text bubliny Char"/>
    <w:basedOn w:val="Predvolenpsmoodseku"/>
    <w:link w:val="Textbubliny"/>
    <w:uiPriority w:val="99"/>
    <w:semiHidden/>
    <w:rsid w:val="002644A0"/>
    <w:rPr>
      <w:rFonts w:ascii="Tahoma" w:hAnsi="Tahoma" w:cs="Tahoma"/>
      <w:sz w:val="16"/>
      <w:szCs w:val="16"/>
      <w:lang w:val="en-GB"/>
    </w:rPr>
  </w:style>
  <w:style w:type="character" w:styleId="Textzstupnhosymbolu">
    <w:name w:val="Placeholder Text"/>
    <w:basedOn w:val="Predvolenpsmoodseku"/>
    <w:uiPriority w:val="99"/>
    <w:semiHidden/>
    <w:rsid w:val="00CB20C4"/>
    <w:rPr>
      <w:color w:val="808080"/>
    </w:rPr>
  </w:style>
  <w:style w:type="paragraph" w:styleId="Odsekzoznamu">
    <w:name w:val="List Paragraph"/>
    <w:basedOn w:val="Normlny"/>
    <w:uiPriority w:val="34"/>
    <w:qFormat/>
    <w:rsid w:val="00512AC3"/>
    <w:pPr>
      <w:ind w:left="720"/>
      <w:contextualSpacing/>
    </w:pPr>
  </w:style>
  <w:style w:type="paragraph" w:customStyle="1" w:styleId="Text">
    <w:name w:val="Text"/>
    <w:basedOn w:val="Normlny"/>
    <w:rsid w:val="00F96195"/>
    <w:pPr>
      <w:ind w:firstLine="284"/>
      <w:jc w:val="both"/>
    </w:pPr>
    <w:rPr>
      <w:rFonts w:eastAsia="SimSun"/>
      <w:lang w:val="en-US" w:eastAsia="zh-CN"/>
    </w:rPr>
  </w:style>
  <w:style w:type="character" w:customStyle="1" w:styleId="projekt">
    <w:name w:val="projekt"/>
    <w:basedOn w:val="Predvolenpsmoodseku"/>
    <w:rsid w:val="00F96195"/>
  </w:style>
  <w:style w:type="paragraph" w:customStyle="1" w:styleId="Abstract">
    <w:name w:val="Abstract"/>
    <w:basedOn w:val="Normlny"/>
    <w:link w:val="AbstractChar"/>
    <w:autoRedefine/>
    <w:rsid w:val="005266FB"/>
    <w:pPr>
      <w:spacing w:after="240"/>
      <w:jc w:val="both"/>
    </w:pPr>
    <w:rPr>
      <w:b/>
      <w:sz w:val="20"/>
      <w:szCs w:val="20"/>
      <w:lang w:val="de-DE" w:eastAsia="en-US"/>
    </w:rPr>
  </w:style>
  <w:style w:type="character" w:customStyle="1" w:styleId="AbstractChar">
    <w:name w:val="Abstract Char"/>
    <w:link w:val="Abstract"/>
    <w:rsid w:val="005266FB"/>
    <w:rPr>
      <w:b/>
      <w:lang w:val="de-DE" w:eastAsia="en-US"/>
    </w:rPr>
  </w:style>
  <w:style w:type="paragraph" w:styleId="Hlavika">
    <w:name w:val="header"/>
    <w:basedOn w:val="Normlny"/>
    <w:link w:val="HlavikaChar"/>
    <w:uiPriority w:val="99"/>
    <w:unhideWhenUsed/>
    <w:rsid w:val="00895F14"/>
    <w:pPr>
      <w:tabs>
        <w:tab w:val="center" w:pos="4536"/>
        <w:tab w:val="right" w:pos="9072"/>
      </w:tabs>
    </w:pPr>
  </w:style>
  <w:style w:type="character" w:customStyle="1" w:styleId="HlavikaChar">
    <w:name w:val="Hlavička Char"/>
    <w:basedOn w:val="Predvolenpsmoodseku"/>
    <w:link w:val="Hlavika"/>
    <w:uiPriority w:val="99"/>
    <w:rsid w:val="00895F14"/>
    <w:rPr>
      <w:sz w:val="24"/>
      <w:szCs w:val="24"/>
      <w:lang w:val="en-GB"/>
    </w:rPr>
  </w:style>
  <w:style w:type="paragraph" w:styleId="Pta">
    <w:name w:val="footer"/>
    <w:basedOn w:val="Normlny"/>
    <w:link w:val="PtaChar"/>
    <w:uiPriority w:val="99"/>
    <w:unhideWhenUsed/>
    <w:rsid w:val="00895F14"/>
    <w:pPr>
      <w:tabs>
        <w:tab w:val="center" w:pos="4536"/>
        <w:tab w:val="right" w:pos="9072"/>
      </w:tabs>
    </w:pPr>
  </w:style>
  <w:style w:type="character" w:customStyle="1" w:styleId="PtaChar">
    <w:name w:val="Päta Char"/>
    <w:basedOn w:val="Predvolenpsmoodseku"/>
    <w:link w:val="Pta"/>
    <w:uiPriority w:val="99"/>
    <w:rsid w:val="00895F14"/>
    <w:rPr>
      <w:sz w:val="24"/>
      <w:szCs w:val="24"/>
      <w:lang w:val="en-GB"/>
    </w:rPr>
  </w:style>
  <w:style w:type="paragraph" w:customStyle="1" w:styleId="TEXT0">
    <w:name w:val="TEXT"/>
    <w:qFormat/>
    <w:rsid w:val="009C472E"/>
    <w:pPr>
      <w:spacing w:before="120" w:after="120"/>
      <w:ind w:firstLine="567"/>
      <w:jc w:val="both"/>
    </w:pPr>
    <w:rPr>
      <w:rFonts w:eastAsia="Calibri"/>
      <w:sz w:val="24"/>
      <w:szCs w:val="24"/>
      <w:lang w:val="en-US" w:eastAsia="en-US"/>
    </w:rPr>
  </w:style>
  <w:style w:type="paragraph" w:customStyle="1" w:styleId="REFERENCES">
    <w:name w:val="REFERENCES"/>
    <w:rsid w:val="00B22A3A"/>
    <w:pPr>
      <w:numPr>
        <w:numId w:val="4"/>
      </w:numPr>
      <w:spacing w:before="120"/>
      <w:ind w:left="568" w:hanging="284"/>
      <w:contextualSpacing/>
      <w:jc w:val="both"/>
    </w:pPr>
    <w:rPr>
      <w:sz w:val="24"/>
      <w:szCs w:val="24"/>
      <w:lang w:val="en-US" w:eastAsia="cs-CZ"/>
    </w:rPr>
  </w:style>
  <w:style w:type="table" w:styleId="Mriekatabuky">
    <w:name w:val="Table Grid"/>
    <w:basedOn w:val="Normlnatabuka"/>
    <w:uiPriority w:val="59"/>
    <w:rsid w:val="00C3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8494A"/>
    <w:rPr>
      <w:color w:val="0000FF"/>
      <w:u w:val="single"/>
    </w:rPr>
  </w:style>
  <w:style w:type="character" w:styleId="Siln">
    <w:name w:val="Strong"/>
    <w:basedOn w:val="Predvolenpsmoodseku"/>
    <w:uiPriority w:val="22"/>
    <w:qFormat/>
    <w:rsid w:val="0018494A"/>
    <w:rPr>
      <w:b/>
      <w:bCs/>
    </w:rPr>
  </w:style>
  <w:style w:type="paragraph" w:customStyle="1" w:styleId="Body">
    <w:name w:val="Body"/>
    <w:basedOn w:val="Normlny"/>
    <w:qFormat/>
    <w:rsid w:val="0018494A"/>
    <w:pPr>
      <w:spacing w:before="60" w:line="280" w:lineRule="exact"/>
      <w:jc w:val="both"/>
    </w:pPr>
    <w:rPr>
      <w:sz w:val="20"/>
      <w:lang w:val="en-US" w:eastAsia="en-US"/>
    </w:rPr>
  </w:style>
  <w:style w:type="paragraph" w:customStyle="1" w:styleId="Fejezet">
    <w:name w:val="Fejezet"/>
    <w:basedOn w:val="Normlny"/>
    <w:qFormat/>
    <w:rsid w:val="0018494A"/>
    <w:pPr>
      <w:spacing w:before="360" w:after="120" w:line="280" w:lineRule="exact"/>
      <w:outlineLvl w:val="1"/>
    </w:pPr>
    <w:rPr>
      <w:rFonts w:ascii="Open Sans" w:hAnsi="Open Sans" w:cs="Open Sans"/>
      <w:b/>
      <w:bCs/>
      <w:lang w:val="en-US" w:eastAsia="en-US"/>
    </w:rPr>
  </w:style>
  <w:style w:type="paragraph" w:customStyle="1" w:styleId="Bodykiemelt">
    <w:name w:val="Body_kiemelt"/>
    <w:basedOn w:val="Body"/>
    <w:qFormat/>
    <w:rsid w:val="0018494A"/>
    <w:pPr>
      <w:spacing w:before="18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2A42"/>
    <w:rPr>
      <w:sz w:val="24"/>
      <w:szCs w:val="24"/>
      <w:lang w:val="en-GB"/>
    </w:rPr>
  </w:style>
  <w:style w:type="paragraph" w:styleId="Nadpis1">
    <w:name w:val="heading 1"/>
    <w:basedOn w:val="Normlny"/>
    <w:next w:val="Normlny"/>
    <w:qFormat/>
    <w:rsid w:val="00BD2922"/>
    <w:pPr>
      <w:keepNext/>
      <w:jc w:val="both"/>
      <w:outlineLvl w:val="0"/>
    </w:pPr>
    <w:rPr>
      <w:b/>
      <w:bCs/>
    </w:rPr>
  </w:style>
  <w:style w:type="paragraph" w:styleId="Nadpis4">
    <w:name w:val="heading 4"/>
    <w:aliases w:val="Char Char Char Char Char,Char Char Char"/>
    <w:basedOn w:val="Normlny"/>
    <w:next w:val="Normlny"/>
    <w:qFormat/>
    <w:rsid w:val="002A3AA8"/>
    <w:pPr>
      <w:keepNext/>
      <w:spacing w:before="240" w:after="60"/>
      <w:outlineLvl w:val="3"/>
    </w:pPr>
    <w:rPr>
      <w:rFonts w:ascii="Calibri" w:hAnsi="Calibri"/>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STReferences">
    <w:name w:val="IST References"/>
    <w:basedOn w:val="Normlny"/>
    <w:rsid w:val="00BD2922"/>
    <w:pPr>
      <w:tabs>
        <w:tab w:val="num" w:pos="426"/>
        <w:tab w:val="num" w:pos="1440"/>
      </w:tabs>
      <w:spacing w:after="120"/>
      <w:ind w:left="425" w:hanging="425"/>
      <w:jc w:val="both"/>
    </w:pPr>
    <w:rPr>
      <w:sz w:val="20"/>
      <w:szCs w:val="20"/>
      <w:lang w:val="en-US" w:eastAsia="en-US"/>
    </w:rPr>
  </w:style>
  <w:style w:type="paragraph" w:styleId="Zkladntext">
    <w:name w:val="Body Text"/>
    <w:aliases w:val=" Char Char Char Char Char"/>
    <w:basedOn w:val="Normlny"/>
    <w:rsid w:val="006063B0"/>
    <w:pPr>
      <w:jc w:val="both"/>
    </w:pPr>
    <w:rPr>
      <w:i/>
      <w:iCs/>
      <w:sz w:val="22"/>
    </w:rPr>
  </w:style>
  <w:style w:type="paragraph" w:styleId="Textbubliny">
    <w:name w:val="Balloon Text"/>
    <w:basedOn w:val="Normlny"/>
    <w:link w:val="TextbublinyChar"/>
    <w:uiPriority w:val="99"/>
    <w:semiHidden/>
    <w:unhideWhenUsed/>
    <w:rsid w:val="002644A0"/>
    <w:rPr>
      <w:rFonts w:ascii="Tahoma" w:hAnsi="Tahoma" w:cs="Tahoma"/>
      <w:sz w:val="16"/>
      <w:szCs w:val="16"/>
    </w:rPr>
  </w:style>
  <w:style w:type="character" w:customStyle="1" w:styleId="TextbublinyChar">
    <w:name w:val="Text bubliny Char"/>
    <w:basedOn w:val="Predvolenpsmoodseku"/>
    <w:link w:val="Textbubliny"/>
    <w:uiPriority w:val="99"/>
    <w:semiHidden/>
    <w:rsid w:val="002644A0"/>
    <w:rPr>
      <w:rFonts w:ascii="Tahoma" w:hAnsi="Tahoma" w:cs="Tahoma"/>
      <w:sz w:val="16"/>
      <w:szCs w:val="16"/>
      <w:lang w:val="en-GB"/>
    </w:rPr>
  </w:style>
  <w:style w:type="character" w:styleId="Textzstupnhosymbolu">
    <w:name w:val="Placeholder Text"/>
    <w:basedOn w:val="Predvolenpsmoodseku"/>
    <w:uiPriority w:val="99"/>
    <w:semiHidden/>
    <w:rsid w:val="00CB20C4"/>
    <w:rPr>
      <w:color w:val="808080"/>
    </w:rPr>
  </w:style>
  <w:style w:type="paragraph" w:styleId="Odsekzoznamu">
    <w:name w:val="List Paragraph"/>
    <w:basedOn w:val="Normlny"/>
    <w:uiPriority w:val="34"/>
    <w:qFormat/>
    <w:rsid w:val="00512AC3"/>
    <w:pPr>
      <w:ind w:left="720"/>
      <w:contextualSpacing/>
    </w:pPr>
  </w:style>
  <w:style w:type="paragraph" w:customStyle="1" w:styleId="Text">
    <w:name w:val="Text"/>
    <w:basedOn w:val="Normlny"/>
    <w:rsid w:val="00F96195"/>
    <w:pPr>
      <w:ind w:firstLine="284"/>
      <w:jc w:val="both"/>
    </w:pPr>
    <w:rPr>
      <w:rFonts w:eastAsia="SimSun"/>
      <w:lang w:val="en-US" w:eastAsia="zh-CN"/>
    </w:rPr>
  </w:style>
  <w:style w:type="character" w:customStyle="1" w:styleId="projekt">
    <w:name w:val="projekt"/>
    <w:basedOn w:val="Predvolenpsmoodseku"/>
    <w:rsid w:val="00F96195"/>
  </w:style>
  <w:style w:type="paragraph" w:customStyle="1" w:styleId="Abstract">
    <w:name w:val="Abstract"/>
    <w:basedOn w:val="Normlny"/>
    <w:link w:val="AbstractChar"/>
    <w:autoRedefine/>
    <w:rsid w:val="005266FB"/>
    <w:pPr>
      <w:spacing w:after="240"/>
      <w:jc w:val="both"/>
    </w:pPr>
    <w:rPr>
      <w:b/>
      <w:sz w:val="20"/>
      <w:szCs w:val="20"/>
      <w:lang w:val="de-DE" w:eastAsia="en-US"/>
    </w:rPr>
  </w:style>
  <w:style w:type="character" w:customStyle="1" w:styleId="AbstractChar">
    <w:name w:val="Abstract Char"/>
    <w:link w:val="Abstract"/>
    <w:rsid w:val="005266FB"/>
    <w:rPr>
      <w:b/>
      <w:lang w:val="de-DE" w:eastAsia="en-US"/>
    </w:rPr>
  </w:style>
  <w:style w:type="paragraph" w:styleId="Hlavika">
    <w:name w:val="header"/>
    <w:basedOn w:val="Normlny"/>
    <w:link w:val="HlavikaChar"/>
    <w:uiPriority w:val="99"/>
    <w:unhideWhenUsed/>
    <w:rsid w:val="00895F14"/>
    <w:pPr>
      <w:tabs>
        <w:tab w:val="center" w:pos="4536"/>
        <w:tab w:val="right" w:pos="9072"/>
      </w:tabs>
    </w:pPr>
  </w:style>
  <w:style w:type="character" w:customStyle="1" w:styleId="HlavikaChar">
    <w:name w:val="Hlavička Char"/>
    <w:basedOn w:val="Predvolenpsmoodseku"/>
    <w:link w:val="Hlavika"/>
    <w:uiPriority w:val="99"/>
    <w:rsid w:val="00895F14"/>
    <w:rPr>
      <w:sz w:val="24"/>
      <w:szCs w:val="24"/>
      <w:lang w:val="en-GB"/>
    </w:rPr>
  </w:style>
  <w:style w:type="paragraph" w:styleId="Pta">
    <w:name w:val="footer"/>
    <w:basedOn w:val="Normlny"/>
    <w:link w:val="PtaChar"/>
    <w:uiPriority w:val="99"/>
    <w:unhideWhenUsed/>
    <w:rsid w:val="00895F14"/>
    <w:pPr>
      <w:tabs>
        <w:tab w:val="center" w:pos="4536"/>
        <w:tab w:val="right" w:pos="9072"/>
      </w:tabs>
    </w:pPr>
  </w:style>
  <w:style w:type="character" w:customStyle="1" w:styleId="PtaChar">
    <w:name w:val="Päta Char"/>
    <w:basedOn w:val="Predvolenpsmoodseku"/>
    <w:link w:val="Pta"/>
    <w:uiPriority w:val="99"/>
    <w:rsid w:val="00895F14"/>
    <w:rPr>
      <w:sz w:val="24"/>
      <w:szCs w:val="24"/>
      <w:lang w:val="en-GB"/>
    </w:rPr>
  </w:style>
  <w:style w:type="paragraph" w:customStyle="1" w:styleId="TEXT0">
    <w:name w:val="TEXT"/>
    <w:qFormat/>
    <w:rsid w:val="009C472E"/>
    <w:pPr>
      <w:spacing w:before="120" w:after="120"/>
      <w:ind w:firstLine="567"/>
      <w:jc w:val="both"/>
    </w:pPr>
    <w:rPr>
      <w:rFonts w:eastAsia="Calibri"/>
      <w:sz w:val="24"/>
      <w:szCs w:val="24"/>
      <w:lang w:val="en-US" w:eastAsia="en-US"/>
    </w:rPr>
  </w:style>
  <w:style w:type="paragraph" w:customStyle="1" w:styleId="REFERENCES">
    <w:name w:val="REFERENCES"/>
    <w:rsid w:val="00B22A3A"/>
    <w:pPr>
      <w:numPr>
        <w:numId w:val="4"/>
      </w:numPr>
      <w:spacing w:before="120"/>
      <w:ind w:left="568" w:hanging="284"/>
      <w:contextualSpacing/>
      <w:jc w:val="both"/>
    </w:pPr>
    <w:rPr>
      <w:sz w:val="24"/>
      <w:szCs w:val="24"/>
      <w:lang w:val="en-US" w:eastAsia="cs-CZ"/>
    </w:rPr>
  </w:style>
  <w:style w:type="table" w:styleId="Mriekatabuky">
    <w:name w:val="Table Grid"/>
    <w:basedOn w:val="Normlnatabuka"/>
    <w:uiPriority w:val="59"/>
    <w:rsid w:val="00C3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8494A"/>
    <w:rPr>
      <w:color w:val="0000FF"/>
      <w:u w:val="single"/>
    </w:rPr>
  </w:style>
  <w:style w:type="character" w:styleId="Siln">
    <w:name w:val="Strong"/>
    <w:basedOn w:val="Predvolenpsmoodseku"/>
    <w:uiPriority w:val="22"/>
    <w:qFormat/>
    <w:rsid w:val="0018494A"/>
    <w:rPr>
      <w:b/>
      <w:bCs/>
    </w:rPr>
  </w:style>
  <w:style w:type="paragraph" w:customStyle="1" w:styleId="Body">
    <w:name w:val="Body"/>
    <w:basedOn w:val="Normlny"/>
    <w:qFormat/>
    <w:rsid w:val="0018494A"/>
    <w:pPr>
      <w:spacing w:before="60" w:line="280" w:lineRule="exact"/>
      <w:jc w:val="both"/>
    </w:pPr>
    <w:rPr>
      <w:sz w:val="20"/>
      <w:lang w:val="en-US" w:eastAsia="en-US"/>
    </w:rPr>
  </w:style>
  <w:style w:type="paragraph" w:customStyle="1" w:styleId="Fejezet">
    <w:name w:val="Fejezet"/>
    <w:basedOn w:val="Normlny"/>
    <w:qFormat/>
    <w:rsid w:val="0018494A"/>
    <w:pPr>
      <w:spacing w:before="360" w:after="120" w:line="280" w:lineRule="exact"/>
      <w:outlineLvl w:val="1"/>
    </w:pPr>
    <w:rPr>
      <w:rFonts w:ascii="Open Sans" w:hAnsi="Open Sans" w:cs="Open Sans"/>
      <w:b/>
      <w:bCs/>
      <w:lang w:val="en-US" w:eastAsia="en-US"/>
    </w:rPr>
  </w:style>
  <w:style w:type="paragraph" w:customStyle="1" w:styleId="Bodykiemelt">
    <w:name w:val="Body_kiemelt"/>
    <w:basedOn w:val="Body"/>
    <w:qFormat/>
    <w:rsid w:val="0018494A"/>
    <w:pPr>
      <w:spacing w:before="18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6372-8262-4FFA-8042-4A657C62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435</Words>
  <Characters>2482</Characters>
  <Application>Microsoft Office Word</Application>
  <DocSecurity>0</DocSecurity>
  <Lines>20</Lines>
  <Paragraphs>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Začiatkom 20</vt:lpstr>
      <vt:lpstr>Začiatkom 20</vt:lpstr>
      <vt:lpstr>Začiatkom 20</vt:lpstr>
    </vt:vector>
  </TitlesOfParts>
  <Company>xx</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Začiatkom 20</dc:title>
  <dc:creator>x</dc:creator>
  <cp:lastModifiedBy> pokusova</cp:lastModifiedBy>
  <cp:revision>3</cp:revision>
  <cp:lastPrinted>2015-11-26T13:01:00Z</cp:lastPrinted>
  <dcterms:created xsi:type="dcterms:W3CDTF">2020-09-07T15:24:00Z</dcterms:created>
  <dcterms:modified xsi:type="dcterms:W3CDTF">2020-09-11T07:11:00Z</dcterms:modified>
</cp:coreProperties>
</file>